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7710.0" w:type="dxa"/>
        <w:jc w:val="left"/>
        <w:tblInd w:w="-115.0" w:type="dxa"/>
        <w:tblLayout w:type="fixed"/>
        <w:tblLook w:val="0400"/>
      </w:tblPr>
      <w:tblGrid>
        <w:gridCol w:w="7710"/>
        <w:tblGridChange w:id="0">
          <w:tblGrid>
            <w:gridCol w:w="7710"/>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1"/>
                <w:bCs w:val="1"/>
                <w:color w:val="1e2878"/>
                <w:sz w:val="72"/>
                <w:szCs w:val="72"/>
              </w:rPr>
            </w:pPr>
            <w:r w:rsidDel="00000000" w:rsidR="00000000" w:rsidRPr="00000000">
              <w:rPr>
                <w:rFonts w:ascii="Barlow" w:cs="Barlow" w:eastAsia="Barlow" w:hAnsi="Barlow"/>
                <w:b w:val="1"/>
                <w:bCs w:val="1"/>
                <w:color w:val="1e2878"/>
                <w:sz w:val="72"/>
                <w:szCs w:val="72"/>
                <w:rtl w:val="0"/>
              </w:rPr>
              <w:t xml:space="preserve">Conceptbrief vanuit een gemeente of schuldhulpverlenende instantie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bCs w:val="0"/>
                <w:i w:val="0"/>
                <w:iCs w:val="0"/>
                <w:smallCaps w:val="0"/>
                <w:strike w:val="0"/>
                <w:color w:val="1e2878"/>
                <w:sz w:val="24"/>
                <w:szCs w:val="24"/>
                <w:u w:val="none"/>
                <w:shd w:fill="auto" w:val="clear"/>
                <w:vertAlign w:val="baseline"/>
              </w:rPr>
            </w:pPr>
            <w:r w:rsidDel="00000000" w:rsidR="00000000" w:rsidRPr="00000000">
              <w:rPr>
                <w:rFonts w:ascii="Barlow" w:cs="Barlow" w:eastAsia="Barlow" w:hAnsi="Barlow"/>
                <w:b w:val="1"/>
                <w:bCs w:val="1"/>
                <w:color w:val="1e2878"/>
                <w:sz w:val="72"/>
                <w:szCs w:val="72"/>
                <w:rtl w:val="0"/>
              </w:rPr>
              <w:t xml:space="preserve">aan schuldeisers uit netwerk</w:t>
            </w:r>
            <w:r w:rsidDel="00000000" w:rsidR="00000000" w:rsidRPr="00000000">
              <w:rPr>
                <w:rtl w:val="0"/>
              </w:rPr>
            </w:r>
          </w:p>
        </w:tc>
      </w:tr>
      <w:tr>
        <w:trPr>
          <w:cantSplit w:val="0"/>
          <w:tblHeader w:val="0"/>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Barlow" w:cs="Barlow" w:eastAsia="Barlow" w:hAnsi="Barlow"/>
                <w:b w:val="1"/>
                <w:bCs w:val="1"/>
                <w:i w:val="0"/>
                <w:iCs w:val="0"/>
                <w:smallCaps w:val="0"/>
                <w:strike w:val="0"/>
                <w:color w:val="4472c4"/>
                <w:sz w:val="88"/>
                <w:szCs w:val="88"/>
                <w:u w:val="none"/>
                <w:shd w:fill="auto" w:val="clear"/>
                <w:vertAlign w:val="baseline"/>
              </w:rPr>
            </w:pP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bCs w:val="0"/>
                <w:i w:val="0"/>
                <w:iCs w:val="0"/>
                <w:smallCaps w:val="0"/>
                <w:strike w:val="0"/>
                <w:color w:val="2f5496"/>
                <w:sz w:val="24"/>
                <w:szCs w:val="24"/>
                <w:u w:val="none"/>
                <w:shd w:fill="auto" w:val="clear"/>
                <w:vertAlign w:val="baseline"/>
              </w:rPr>
            </w:pP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bCs w:val="0"/>
                <w:i w:val="0"/>
                <w:iCs w:val="0"/>
                <w:smallCaps w:val="0"/>
                <w:strike w:val="0"/>
                <w:color w:val="2f5496"/>
                <w:sz w:val="24"/>
                <w:szCs w:val="24"/>
                <w:u w:val="none"/>
                <w:shd w:fill="auto" w:val="clear"/>
                <w:vertAlign w:val="baseline"/>
              </w:rPr>
            </w:pP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bCs w:val="0"/>
                <w:i w:val="0"/>
                <w:iCs w:val="0"/>
                <w:smallCaps w:val="0"/>
                <w:strike w:val="0"/>
                <w:color w:val="4472c4"/>
                <w:sz w:val="28"/>
                <w:szCs w:val="28"/>
                <w:u w:val="none"/>
                <w:shd w:fill="auto" w:val="clear"/>
                <w:vertAlign w:val="baseline"/>
              </w:rPr>
            </w:pPr>
            <w:r w:rsidDel="00000000" w:rsidR="00000000" w:rsidRPr="00000000">
              <w:rPr>
                <w:color w:val="91bed5"/>
                <w:sz w:val="28"/>
                <w:szCs w:val="28"/>
                <w:rtl w:val="0"/>
              </w:rPr>
              <w:t xml:space="preserve">Anja Scheltens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bCs w:val="0"/>
                <w:i w:val="0"/>
                <w:iCs w:val="0"/>
                <w:smallCaps w:val="0"/>
                <w:strike w:val="0"/>
                <w:color w:val="4472c4"/>
                <w:sz w:val="28"/>
                <w:szCs w:val="28"/>
                <w:u w:val="none"/>
                <w:shd w:fill="auto" w:val="clear"/>
                <w:vertAlign w:val="baseline"/>
              </w:rPr>
            </w:pPr>
            <w:r w:rsidDel="00000000" w:rsidR="00000000" w:rsidRPr="00000000">
              <w:rPr>
                <w:color w:val="91bed5"/>
                <w:sz w:val="28"/>
                <w:szCs w:val="28"/>
                <w:rtl w:val="0"/>
              </w:rPr>
              <w:t xml:space="preserve">April 2026</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bCs w:val="0"/>
                <w:i w:val="0"/>
                <w:iCs w:val="0"/>
                <w:smallCaps w:val="0"/>
                <w:strike w:val="0"/>
                <w:color w:val="4472c4"/>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A">
      <w:pPr>
        <w:pageBreakBefore w:val="0"/>
        <w:rPr>
          <w:color w:val="e6e6e6"/>
        </w:rPr>
      </w:pPr>
      <w:r w:rsidDel="00000000" w:rsidR="00000000" w:rsidRPr="00000000">
        <w:rPr>
          <w:color w:val="e6e6e6"/>
        </w:rPr>
        <w:drawing>
          <wp:anchor allowOverlap="1" behindDoc="0" distB="0" distT="0" distL="114300" distR="114300" hidden="0" layoutInCell="1" locked="0" relativeHeight="0" simplePos="0">
            <wp:simplePos x="0" y="0"/>
            <wp:positionH relativeFrom="margin">
              <wp:posOffset>803910</wp:posOffset>
            </wp:positionH>
            <wp:positionV relativeFrom="margin">
              <wp:posOffset>7178040</wp:posOffset>
            </wp:positionV>
            <wp:extent cx="382983" cy="506775"/>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983" cy="506775"/>
                    </a:xfrm>
                    <a:prstGeom prst="rect"/>
                    <a:ln/>
                  </pic:spPr>
                </pic:pic>
              </a:graphicData>
            </a:graphic>
          </wp:anchor>
        </w:drawing>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8509000</wp:posOffset>
                </wp:positionV>
                <wp:extent cx="7774725" cy="754725"/>
                <wp:effectExtent b="0" l="0" r="0" t="0"/>
                <wp:wrapNone/>
                <wp:docPr id="3" name=""/>
                <a:graphic>
                  <a:graphicData uri="http://schemas.microsoft.com/office/word/2010/wordprocessingShape">
                    <wps:wsp>
                      <wps:cNvSpPr/>
                      <wps:cNvPr id="10" name="Shape 10"/>
                      <wps:spPr>
                        <a:xfrm>
                          <a:off x="1463400" y="3407400"/>
                          <a:ext cx="7765200" cy="745200"/>
                        </a:xfrm>
                        <a:prstGeom prst="rect">
                          <a:avLst/>
                        </a:prstGeom>
                        <a:solidFill>
                          <a:srgbClr val="3881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8509000</wp:posOffset>
                </wp:positionV>
                <wp:extent cx="7774725" cy="754725"/>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774725" cy="754725"/>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Barlow" w:cs="Barlow" w:eastAsia="Barlow" w:hAnsi="Barlow"/>
          <w:b w:val="1"/>
          <w:bCs w:val="1"/>
          <w:i w:val="0"/>
          <w:iCs w:val="0"/>
          <w:smallCaps w:val="0"/>
          <w:strike w:val="0"/>
          <w:color w:val="28284b"/>
          <w:sz w:val="52"/>
          <w:szCs w:val="52"/>
          <w:u w:val="none"/>
          <w:shd w:fill="auto" w:val="clear"/>
          <w:vertAlign w:val="baseline"/>
        </w:rPr>
      </w:pPr>
      <w:r w:rsidDel="00000000" w:rsidR="00000000" w:rsidRPr="00000000">
        <w:rPr>
          <w:rFonts w:ascii="Barlow" w:cs="Barlow" w:eastAsia="Barlow" w:hAnsi="Barlow"/>
          <w:b w:val="1"/>
          <w:bCs w:val="1"/>
          <w:color w:val="28284b"/>
          <w:sz w:val="52"/>
          <w:szCs w:val="52"/>
          <w:rtl w:val="0"/>
        </w:rPr>
        <w:t xml:space="preserve">Toelichting bij de conceptbrief</w:t>
      </w:r>
      <w:r w:rsidDel="00000000" w:rsidR="00000000" w:rsidRPr="00000000">
        <w:rPr>
          <w:rtl w:val="0"/>
        </w:rPr>
      </w:r>
    </w:p>
    <w:p w:rsidR="00000000" w:rsidDel="00000000" w:rsidP="00000000" w:rsidRDefault="00000000" w:rsidRPr="00000000" w14:paraId="0000000C">
      <w:pPr>
        <w:pageBreakBefore w:val="0"/>
        <w:widowControl w:val="0"/>
        <w:spacing w:after="0" w:line="276" w:lineRule="auto"/>
        <w:rPr>
          <w:b w:val="1"/>
          <w:bCs w:val="1"/>
          <w:highlight w:val="white"/>
        </w:rPr>
      </w:pPr>
      <w:r w:rsidDel="00000000" w:rsidR="00000000" w:rsidRPr="00000000">
        <w:rPr>
          <w:b w:val="1"/>
          <w:bCs w:val="1"/>
          <w:highlight w:val="white"/>
          <w:rtl w:val="0"/>
        </w:rPr>
        <w:t xml:space="preserve"> </w:t>
      </w:r>
    </w:p>
    <w:p w:rsidR="00000000" w:rsidDel="00000000" w:rsidP="00000000" w:rsidRDefault="00000000" w:rsidRPr="00000000" w14:paraId="0000000D">
      <w:pPr>
        <w:pageBreakBefore w:val="0"/>
        <w:widowControl w:val="0"/>
        <w:spacing w:after="0" w:line="276" w:lineRule="auto"/>
        <w:rPr>
          <w:b w:val="1"/>
          <w:bCs w:val="1"/>
          <w:color w:val="28284b"/>
          <w:sz w:val="21"/>
          <w:szCs w:val="21"/>
          <w:highlight w:val="white"/>
        </w:rPr>
      </w:pPr>
      <w:r w:rsidDel="00000000" w:rsidR="00000000" w:rsidRPr="00000000">
        <w:rPr>
          <w:b w:val="1"/>
          <w:bCs w:val="1"/>
          <w:color w:val="28284b"/>
          <w:sz w:val="21"/>
          <w:szCs w:val="21"/>
          <w:highlight w:val="white"/>
          <w:rtl w:val="0"/>
        </w:rPr>
        <w:t xml:space="preserve">Deze conceptbrief is bedoeld om schuldeisers te informeren over het Schuldenknooppunt en het belang van schuldeisers om aan te sluiten. Deze voorbeeldbrief kan naar eigen inzicht worden aangepast.</w:t>
      </w:r>
    </w:p>
    <w:p w:rsidR="00000000" w:rsidDel="00000000" w:rsidP="00000000" w:rsidRDefault="00000000" w:rsidRPr="00000000" w14:paraId="0000000E">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0F">
      <w:pPr>
        <w:pageBreakBefore w:val="0"/>
        <w:widowControl w:val="0"/>
        <w:spacing w:after="0" w:line="276" w:lineRule="auto"/>
        <w:rPr>
          <w:b w:val="1"/>
          <w:bCs w:val="1"/>
          <w:color w:val="28284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11">
      <w:pPr>
        <w:pageBreakBefore w:val="0"/>
        <w:widowControl w:val="0"/>
        <w:spacing w:after="0" w:line="276" w:lineRule="auto"/>
        <w:rPr>
          <w:b w:val="1"/>
          <w:bCs w:val="1"/>
          <w:color w:val="28284b"/>
        </w:rPr>
      </w:pPr>
      <w:r w:rsidDel="00000000" w:rsidR="00000000" w:rsidRPr="00000000">
        <w:rPr>
          <w:rFonts w:ascii="Barlow" w:cs="Barlow" w:eastAsia="Barlow" w:hAnsi="Barlow"/>
          <w:b w:val="1"/>
          <w:bCs w:val="1"/>
          <w:color w:val="28284b"/>
          <w:sz w:val="52"/>
          <w:szCs w:val="52"/>
          <w:rtl w:val="0"/>
        </w:rPr>
        <w:t xml:space="preserve">Conceptbrief</w:t>
      </w:r>
      <w:r w:rsidDel="00000000" w:rsidR="00000000" w:rsidRPr="00000000">
        <w:rPr>
          <w:rtl w:val="0"/>
        </w:rPr>
      </w:r>
    </w:p>
    <w:p w:rsidR="00000000" w:rsidDel="00000000" w:rsidP="00000000" w:rsidRDefault="00000000" w:rsidRPr="00000000" w14:paraId="00000012">
      <w:pPr>
        <w:pageBreakBefore w:val="0"/>
        <w:widowControl w:val="0"/>
        <w:spacing w:after="0" w:line="276" w:lineRule="auto"/>
        <w:rPr>
          <w:color w:val="28284b"/>
        </w:rPr>
      </w:pPr>
      <w:r w:rsidDel="00000000" w:rsidR="00000000" w:rsidRPr="00000000">
        <w:rPr>
          <w:color w:val="28284b"/>
          <w:rtl w:val="0"/>
        </w:rPr>
        <w:t xml:space="preserve"> </w:t>
      </w:r>
    </w:p>
    <w:p w:rsidR="00000000" w:rsidDel="00000000" w:rsidP="00000000" w:rsidRDefault="00000000" w:rsidRPr="00000000" w14:paraId="00000013">
      <w:pPr>
        <w:pageBreakBefore w:val="0"/>
        <w:widowControl w:val="0"/>
        <w:spacing w:after="0" w:line="276" w:lineRule="auto"/>
        <w:rPr>
          <w:color w:val="28284b"/>
        </w:rPr>
      </w:pPr>
      <w:r w:rsidDel="00000000" w:rsidR="00000000" w:rsidRPr="00000000">
        <w:rPr>
          <w:color w:val="28284b"/>
          <w:rtl w:val="0"/>
        </w:rPr>
        <w:t xml:space="preserve">Van: [</w:t>
      </w:r>
      <w:r w:rsidDel="00000000" w:rsidR="00000000" w:rsidRPr="00000000">
        <w:rPr>
          <w:color w:val="28284b"/>
          <w:highlight w:val="lightGray"/>
          <w:rtl w:val="0"/>
        </w:rPr>
        <w:t xml:space="preserve">naam gemeente of schuldhulpverlenende organisatie / adres / naam contactpersoon</w:t>
      </w:r>
      <w:r w:rsidDel="00000000" w:rsidR="00000000" w:rsidRPr="00000000">
        <w:rPr>
          <w:color w:val="28284b"/>
          <w:rtl w:val="0"/>
        </w:rPr>
        <w:t xml:space="preserve">]</w:t>
      </w:r>
    </w:p>
    <w:p w:rsidR="00000000" w:rsidDel="00000000" w:rsidP="00000000" w:rsidRDefault="00000000" w:rsidRPr="00000000" w14:paraId="00000014">
      <w:pPr>
        <w:pageBreakBefore w:val="0"/>
        <w:widowControl w:val="0"/>
        <w:spacing w:after="0" w:line="276" w:lineRule="auto"/>
        <w:rPr>
          <w:color w:val="28284b"/>
        </w:rPr>
      </w:pPr>
      <w:r w:rsidDel="00000000" w:rsidR="00000000" w:rsidRPr="00000000">
        <w:rPr>
          <w:color w:val="28284b"/>
          <w:rtl w:val="0"/>
        </w:rPr>
        <w:t xml:space="preserve"> </w:t>
      </w:r>
    </w:p>
    <w:p w:rsidR="00000000" w:rsidDel="00000000" w:rsidP="00000000" w:rsidRDefault="00000000" w:rsidRPr="00000000" w14:paraId="00000015">
      <w:pPr>
        <w:pageBreakBefore w:val="0"/>
        <w:widowControl w:val="0"/>
        <w:spacing w:after="0" w:line="276" w:lineRule="auto"/>
        <w:rPr>
          <w:color w:val="28284b"/>
        </w:rPr>
      </w:pPr>
      <w:r w:rsidDel="00000000" w:rsidR="00000000" w:rsidRPr="00000000">
        <w:rPr>
          <w:color w:val="28284b"/>
          <w:rtl w:val="0"/>
        </w:rPr>
        <w:t xml:space="preserve">Aan: [</w:t>
      </w:r>
      <w:r w:rsidDel="00000000" w:rsidR="00000000" w:rsidRPr="00000000">
        <w:rPr>
          <w:color w:val="28284b"/>
          <w:highlight w:val="lightGray"/>
          <w:rtl w:val="0"/>
        </w:rPr>
        <w:t xml:space="preserve">organisatie- of bedrijfsnaam schuldeiser / adres / t.a.v. naam contactpersoon</w:t>
      </w:r>
      <w:r w:rsidDel="00000000" w:rsidR="00000000" w:rsidRPr="00000000">
        <w:rPr>
          <w:color w:val="28284b"/>
          <w:rtl w:val="0"/>
        </w:rPr>
        <w:t xml:space="preserve">]</w:t>
      </w:r>
    </w:p>
    <w:p w:rsidR="00000000" w:rsidDel="00000000" w:rsidP="00000000" w:rsidRDefault="00000000" w:rsidRPr="00000000" w14:paraId="00000016">
      <w:pPr>
        <w:pageBreakBefore w:val="0"/>
        <w:widowControl w:val="0"/>
        <w:spacing w:after="0" w:line="276" w:lineRule="auto"/>
        <w:rPr>
          <w:color w:val="28284b"/>
        </w:rPr>
      </w:pPr>
      <w:r w:rsidDel="00000000" w:rsidR="00000000" w:rsidRPr="00000000">
        <w:rPr>
          <w:color w:val="28284b"/>
          <w:rtl w:val="0"/>
        </w:rPr>
        <w:t xml:space="preserve"> </w:t>
      </w:r>
    </w:p>
    <w:p w:rsidR="00000000" w:rsidDel="00000000" w:rsidP="00000000" w:rsidRDefault="00000000" w:rsidRPr="00000000" w14:paraId="00000017">
      <w:pPr>
        <w:pageBreakBefore w:val="0"/>
        <w:widowControl w:val="0"/>
        <w:spacing w:after="0" w:line="276" w:lineRule="auto"/>
        <w:rPr>
          <w:color w:val="28284b"/>
        </w:rPr>
      </w:pPr>
      <w:r w:rsidDel="00000000" w:rsidR="00000000" w:rsidRPr="00000000">
        <w:rPr>
          <w:color w:val="28284b"/>
          <w:rtl w:val="0"/>
        </w:rPr>
        <w:t xml:space="preserve">[</w:t>
      </w:r>
      <w:r w:rsidDel="00000000" w:rsidR="00000000" w:rsidRPr="00000000">
        <w:rPr>
          <w:color w:val="28284b"/>
          <w:highlight w:val="lightGray"/>
          <w:rtl w:val="0"/>
        </w:rPr>
        <w:t xml:space="preserve">Plaatsnaam</w:t>
      </w:r>
      <w:r w:rsidDel="00000000" w:rsidR="00000000" w:rsidRPr="00000000">
        <w:rPr>
          <w:color w:val="28284b"/>
          <w:rtl w:val="0"/>
        </w:rPr>
        <w:t xml:space="preserve">], [</w:t>
      </w:r>
      <w:r w:rsidDel="00000000" w:rsidR="00000000" w:rsidRPr="00000000">
        <w:rPr>
          <w:color w:val="28284b"/>
          <w:highlight w:val="lightGray"/>
          <w:rtl w:val="0"/>
        </w:rPr>
        <w:t xml:space="preserve">dag maand jaar</w:t>
      </w:r>
      <w:r w:rsidDel="00000000" w:rsidR="00000000" w:rsidRPr="00000000">
        <w:rPr>
          <w:color w:val="28284b"/>
          <w:rtl w:val="0"/>
        </w:rPr>
        <w:t xml:space="preserve">]</w:t>
      </w:r>
    </w:p>
    <w:p w:rsidR="00000000" w:rsidDel="00000000" w:rsidP="00000000" w:rsidRDefault="00000000" w:rsidRPr="00000000" w14:paraId="00000018">
      <w:pPr>
        <w:pageBreakBefore w:val="0"/>
        <w:widowControl w:val="0"/>
        <w:spacing w:after="0" w:line="276" w:lineRule="auto"/>
        <w:rPr>
          <w:color w:val="28284b"/>
        </w:rPr>
      </w:pPr>
      <w:r w:rsidDel="00000000" w:rsidR="00000000" w:rsidRPr="00000000">
        <w:rPr>
          <w:color w:val="28284b"/>
          <w:rtl w:val="0"/>
        </w:rPr>
        <w:t xml:space="preserve"> </w:t>
      </w:r>
    </w:p>
    <w:p w:rsidR="00000000" w:rsidDel="00000000" w:rsidP="00000000" w:rsidRDefault="00000000" w:rsidRPr="00000000" w14:paraId="00000019">
      <w:pPr>
        <w:pageBreakBefore w:val="0"/>
        <w:widowControl w:val="0"/>
        <w:spacing w:after="0" w:line="276" w:lineRule="auto"/>
        <w:rPr>
          <w:color w:val="28284b"/>
        </w:rPr>
      </w:pPr>
      <w:r w:rsidDel="00000000" w:rsidR="00000000" w:rsidRPr="00000000">
        <w:rPr>
          <w:color w:val="28284b"/>
          <w:rtl w:val="0"/>
        </w:rPr>
        <w:t xml:space="preserve">Betreft: sneller schuldregelen na aansluiting bij het Schuldenknooppunt</w:t>
      </w:r>
    </w:p>
    <w:p w:rsidR="00000000" w:rsidDel="00000000" w:rsidP="00000000" w:rsidRDefault="00000000" w:rsidRPr="00000000" w14:paraId="0000001A">
      <w:pPr>
        <w:pageBreakBefore w:val="0"/>
        <w:widowControl w:val="0"/>
        <w:spacing w:after="0" w:line="276" w:lineRule="auto"/>
        <w:rPr>
          <w:color w:val="28284b"/>
        </w:rPr>
      </w:pPr>
      <w:r w:rsidDel="00000000" w:rsidR="00000000" w:rsidRPr="00000000">
        <w:rPr>
          <w:color w:val="28284b"/>
          <w:rtl w:val="0"/>
        </w:rPr>
        <w:t xml:space="preserve"> </w:t>
      </w:r>
    </w:p>
    <w:p w:rsidR="00000000" w:rsidDel="00000000" w:rsidP="00000000" w:rsidRDefault="00000000" w:rsidRPr="00000000" w14:paraId="0000001B">
      <w:pPr>
        <w:pageBreakBefore w:val="0"/>
        <w:widowControl w:val="0"/>
        <w:spacing w:after="0" w:line="276" w:lineRule="auto"/>
        <w:rPr>
          <w:color w:val="28284b"/>
        </w:rPr>
      </w:pPr>
      <w:r w:rsidDel="00000000" w:rsidR="00000000" w:rsidRPr="00000000">
        <w:rPr>
          <w:color w:val="28284b"/>
          <w:rtl w:val="0"/>
        </w:rPr>
        <w:t xml:space="preserve"> </w:t>
      </w:r>
    </w:p>
    <w:p w:rsidR="00000000" w:rsidDel="00000000" w:rsidP="00000000" w:rsidRDefault="00000000" w:rsidRPr="00000000" w14:paraId="0000001C">
      <w:pPr>
        <w:pageBreakBefore w:val="0"/>
        <w:widowControl w:val="0"/>
        <w:spacing w:after="0" w:line="276" w:lineRule="auto"/>
        <w:rPr>
          <w:color w:val="28284b"/>
        </w:rPr>
      </w:pPr>
      <w:r w:rsidDel="00000000" w:rsidR="00000000" w:rsidRPr="00000000">
        <w:rPr>
          <w:color w:val="28284b"/>
          <w:rtl w:val="0"/>
        </w:rPr>
        <w:t xml:space="preserve">Geachte [</w:t>
      </w:r>
      <w:r w:rsidDel="00000000" w:rsidR="00000000" w:rsidRPr="00000000">
        <w:rPr>
          <w:color w:val="28284b"/>
          <w:highlight w:val="lightGray"/>
          <w:rtl w:val="0"/>
        </w:rPr>
        <w:t xml:space="preserve">naam contactpersoon schuldeiser</w:t>
      </w:r>
      <w:r w:rsidDel="00000000" w:rsidR="00000000" w:rsidRPr="00000000">
        <w:rPr>
          <w:color w:val="28284b"/>
          <w:rtl w:val="0"/>
        </w:rPr>
        <w:t xml:space="preserve">],</w:t>
      </w:r>
    </w:p>
    <w:p w:rsidR="00000000" w:rsidDel="00000000" w:rsidP="00000000" w:rsidRDefault="00000000" w:rsidRPr="00000000" w14:paraId="0000001D">
      <w:pPr>
        <w:pageBreakBefore w:val="0"/>
        <w:widowControl w:val="0"/>
        <w:spacing w:after="240" w:before="240" w:line="276" w:lineRule="auto"/>
        <w:rPr>
          <w:color w:val="28284b"/>
        </w:rPr>
      </w:pPr>
      <w:r w:rsidDel="00000000" w:rsidR="00000000" w:rsidRPr="00000000">
        <w:rPr>
          <w:color w:val="28284b"/>
          <w:rtl w:val="0"/>
        </w:rPr>
        <w:t xml:space="preserve">Als deelnemer aan het Schuldenknooppunt brengen wij dit initiatief graag onder uw aandacht. Via het Schuldenknooppunt communiceren aangesloten partijen in de schuldenketen met gestandaardiseerde berichten: op één manier en via één kanaal. Deze berichten zijn in gezamenlijk overleg opgesteld en afgestemd op de werkprocessen van de betrokken partijen.</w:t>
      </w:r>
    </w:p>
    <w:p w:rsidR="00000000" w:rsidDel="00000000" w:rsidP="00000000" w:rsidRDefault="00000000" w:rsidRPr="00000000" w14:paraId="0000001E">
      <w:pPr>
        <w:pageBreakBefore w:val="0"/>
        <w:widowControl w:val="0"/>
        <w:spacing w:after="0" w:line="276" w:lineRule="auto"/>
        <w:rPr>
          <w:b w:val="1"/>
          <w:bCs w:val="1"/>
          <w:color w:val="28284b"/>
        </w:rPr>
      </w:pPr>
      <w:r w:rsidDel="00000000" w:rsidR="00000000" w:rsidRPr="00000000">
        <w:rPr>
          <w:b w:val="1"/>
          <w:bCs w:val="1"/>
          <w:color w:val="28284b"/>
          <w:rtl w:val="0"/>
        </w:rPr>
        <w:t xml:space="preserve">Groot deel van de gemeenten aangesloten</w:t>
      </w:r>
      <w:r w:rsidDel="00000000" w:rsidR="00000000" w:rsidRPr="00000000">
        <w:rPr>
          <w:rtl w:val="0"/>
        </w:rPr>
      </w:r>
    </w:p>
    <w:p w:rsidR="00000000" w:rsidDel="00000000" w:rsidP="00000000" w:rsidRDefault="00000000" w:rsidRPr="00000000" w14:paraId="0000001F">
      <w:pPr>
        <w:pageBreakBefore w:val="0"/>
        <w:widowControl w:val="0"/>
        <w:spacing w:after="0" w:line="276" w:lineRule="auto"/>
        <w:rPr>
          <w:color w:val="28284b"/>
        </w:rPr>
      </w:pPr>
      <w:r w:rsidDel="00000000" w:rsidR="00000000" w:rsidRPr="00000000">
        <w:rPr>
          <w:color w:val="28284b"/>
          <w:rtl w:val="0"/>
        </w:rPr>
        <w:t xml:space="preserve">Veel organisaties gingen u al voor. Benieuwd welke organisaties dat zijn? Bekijk het actuele overzicht via </w:t>
      </w:r>
      <w:hyperlink r:id="rId8">
        <w:r w:rsidDel="00000000" w:rsidR="00000000" w:rsidRPr="00000000">
          <w:rPr>
            <w:color w:val="1155cc"/>
            <w:u w:val="single"/>
            <w:rtl w:val="0"/>
          </w:rPr>
          <w:t xml:space="preserve">schuldenknooppunt.nl/deelnemers.</w:t>
        </w:r>
      </w:hyperlink>
      <w:r w:rsidDel="00000000" w:rsidR="00000000" w:rsidRPr="00000000">
        <w:rPr>
          <w:rtl w:val="0"/>
        </w:rPr>
      </w:r>
    </w:p>
    <w:p w:rsidR="00000000" w:rsidDel="00000000" w:rsidP="00000000" w:rsidRDefault="00000000" w:rsidRPr="00000000" w14:paraId="00000020">
      <w:pPr>
        <w:pageBreakBefore w:val="0"/>
        <w:widowControl w:val="0"/>
        <w:spacing w:after="0" w:line="276" w:lineRule="auto"/>
        <w:rPr>
          <w:color w:val="28284b"/>
        </w:rPr>
      </w:pPr>
      <w:r w:rsidDel="00000000" w:rsidR="00000000" w:rsidRPr="00000000">
        <w:rPr>
          <w:color w:val="28284b"/>
          <w:rtl w:val="0"/>
        </w:rPr>
        <w:t xml:space="preserve">Aan de schuldhulpverlenende kant zijn inmiddels 327 organisaties aangesloten, die samen circa 92% van alle gemeenten vertegenwoordigen.</w:t>
      </w:r>
      <w:r w:rsidDel="00000000" w:rsidR="00000000" w:rsidRPr="00000000">
        <w:rPr>
          <w:rtl w:val="0"/>
        </w:rPr>
      </w:r>
    </w:p>
    <w:p w:rsidR="00000000" w:rsidDel="00000000" w:rsidP="00000000" w:rsidRDefault="00000000" w:rsidRPr="00000000" w14:paraId="00000021">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22">
      <w:pPr>
        <w:pageBreakBefore w:val="0"/>
        <w:widowControl w:val="0"/>
        <w:spacing w:after="0" w:line="276" w:lineRule="auto"/>
        <w:rPr>
          <w:b w:val="1"/>
          <w:bCs w:val="1"/>
          <w:color w:val="28284b"/>
        </w:rPr>
      </w:pPr>
      <w:r w:rsidDel="00000000" w:rsidR="00000000" w:rsidRPr="00000000">
        <w:rPr>
          <w:b w:val="1"/>
          <w:bCs w:val="1"/>
          <w:color w:val="28284b"/>
          <w:rtl w:val="0"/>
        </w:rPr>
        <w:t xml:space="preserve">Steeds meer schuldeisers maken gebruik van het Schuldenknooppunt</w:t>
      </w:r>
    </w:p>
    <w:p w:rsidR="00000000" w:rsidDel="00000000" w:rsidP="00000000" w:rsidRDefault="00000000" w:rsidRPr="00000000" w14:paraId="00000023">
      <w:pPr>
        <w:pageBreakBefore w:val="0"/>
        <w:widowControl w:val="0"/>
        <w:spacing w:after="0" w:line="276" w:lineRule="auto"/>
        <w:rPr>
          <w:color w:val="28284b"/>
        </w:rPr>
      </w:pPr>
      <w:r w:rsidDel="00000000" w:rsidR="00000000" w:rsidRPr="00000000">
        <w:rPr>
          <w:color w:val="28284b"/>
          <w:rtl w:val="0"/>
        </w:rPr>
        <w:t xml:space="preserve">Ook aan de zijde van schuldeisers groeit het aantal aangesloten partijen. Organisaties zoals de Belastingdienst, Vattenfall, Staedion, Menzis, Intrum, Vitens, ONVZ, Bos Incasso, CAK, Ultimo en KPN gebruiken het Schuldenknooppunt in hun communicatie met financiële hulpverleners. Daarnaast sluiten ook steeds meer bewindvoerders aan. Gemeenten nemen bovendien deel als schuldeiser via hun afdelingen Belastingen en Werk &amp; Inkomen.</w:t>
      </w:r>
    </w:p>
    <w:p w:rsidR="00000000" w:rsidDel="00000000" w:rsidP="00000000" w:rsidRDefault="00000000" w:rsidRPr="00000000" w14:paraId="00000024">
      <w:pPr>
        <w:pageBreakBefore w:val="0"/>
        <w:widowControl w:val="0"/>
        <w:spacing w:after="0" w:line="276" w:lineRule="auto"/>
        <w:rPr>
          <w:color w:val="28284b"/>
        </w:rPr>
      </w:pPr>
      <w:r w:rsidDel="00000000" w:rsidR="00000000" w:rsidRPr="00000000">
        <w:rPr>
          <w:rtl w:val="0"/>
        </w:rPr>
      </w:r>
    </w:p>
    <w:p w:rsidR="00000000" w:rsidDel="00000000" w:rsidP="00000000" w:rsidRDefault="00000000" w:rsidRPr="00000000" w14:paraId="00000025">
      <w:pPr>
        <w:pageBreakBefore w:val="0"/>
        <w:widowControl w:val="0"/>
        <w:spacing w:after="0" w:line="276" w:lineRule="auto"/>
        <w:rPr>
          <w:b w:val="1"/>
          <w:bCs w:val="1"/>
          <w:color w:val="28284b"/>
        </w:rPr>
      </w:pPr>
      <w:r w:rsidDel="00000000" w:rsidR="00000000" w:rsidRPr="00000000">
        <w:br w:type="page"/>
      </w:r>
      <w:r w:rsidDel="00000000" w:rsidR="00000000" w:rsidRPr="00000000">
        <w:rPr>
          <w:rtl w:val="0"/>
        </w:rPr>
      </w:r>
    </w:p>
    <w:p w:rsidR="00000000" w:rsidDel="00000000" w:rsidP="00000000" w:rsidRDefault="00000000" w:rsidRPr="00000000" w14:paraId="00000026">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27">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28">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29">
      <w:pPr>
        <w:pageBreakBefore w:val="0"/>
        <w:widowControl w:val="0"/>
        <w:spacing w:after="0" w:line="276" w:lineRule="auto"/>
        <w:rPr>
          <w:b w:val="1"/>
          <w:bCs w:val="1"/>
          <w:color w:val="28284b"/>
        </w:rPr>
      </w:pPr>
      <w:r w:rsidDel="00000000" w:rsidR="00000000" w:rsidRPr="00000000">
        <w:rPr>
          <w:b w:val="1"/>
          <w:bCs w:val="1"/>
          <w:color w:val="28284b"/>
          <w:rtl w:val="0"/>
        </w:rPr>
        <w:t xml:space="preserve">Sneller proces, lagere kosten</w:t>
      </w:r>
    </w:p>
    <w:p w:rsidR="00000000" w:rsidDel="00000000" w:rsidP="00000000" w:rsidRDefault="00000000" w:rsidRPr="00000000" w14:paraId="0000002A">
      <w:pPr>
        <w:pageBreakBefore w:val="0"/>
        <w:widowControl w:val="0"/>
        <w:spacing w:after="0" w:line="276" w:lineRule="auto"/>
        <w:rPr>
          <w:color w:val="28284b"/>
        </w:rPr>
      </w:pPr>
      <w:r w:rsidDel="00000000" w:rsidR="00000000" w:rsidRPr="00000000">
        <w:rPr>
          <w:color w:val="28284b"/>
          <w:rtl w:val="0"/>
        </w:rPr>
        <w:t xml:space="preserve">Schuldregelingen komen in de praktijk vaak traag tot stand. Dit heeft een negatieve impact op mensen met schulden én leidt tot hogere kosten voor schuldeisers en de samenleving. Door het schuldregelproces te digitaliseren en te standaardiseren via het Schuldenknooppunt, wordt de doorlooptijd aanzienlijk verkort. Hierdoor vinden mensen met schulden sneller rust en kunnen zij eerder weer participeren in de maatschappij. Tegelijkertijd leidt dit voor schuldeisers tot efficiëntere processen en lagere kosten.</w:t>
      </w:r>
    </w:p>
    <w:p w:rsidR="00000000" w:rsidDel="00000000" w:rsidP="00000000" w:rsidRDefault="00000000" w:rsidRPr="00000000" w14:paraId="0000002B">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2C">
      <w:pPr>
        <w:pageBreakBefore w:val="0"/>
        <w:widowControl w:val="0"/>
        <w:spacing w:after="0" w:line="276" w:lineRule="auto"/>
        <w:rPr>
          <w:b w:val="1"/>
          <w:bCs w:val="1"/>
          <w:color w:val="28284b"/>
        </w:rPr>
      </w:pPr>
      <w:r w:rsidDel="00000000" w:rsidR="00000000" w:rsidRPr="00000000">
        <w:rPr>
          <w:b w:val="1"/>
          <w:bCs w:val="1"/>
          <w:color w:val="28284b"/>
          <w:rtl w:val="0"/>
        </w:rPr>
        <w:t xml:space="preserve">Sluit u aan als schuld</w:t>
      </w:r>
      <w:r w:rsidDel="00000000" w:rsidR="00000000" w:rsidRPr="00000000">
        <w:rPr>
          <w:b w:val="1"/>
          <w:bCs w:val="1"/>
          <w:color w:val="28284b"/>
          <w:rtl w:val="0"/>
        </w:rPr>
        <w:t xml:space="preserve">eiser</w:t>
      </w:r>
      <w:r w:rsidDel="00000000" w:rsidR="00000000" w:rsidRPr="00000000">
        <w:rPr>
          <w:rtl w:val="0"/>
        </w:rPr>
      </w:r>
    </w:p>
    <w:p w:rsidR="00000000" w:rsidDel="00000000" w:rsidP="00000000" w:rsidRDefault="00000000" w:rsidRPr="00000000" w14:paraId="0000002D">
      <w:pPr>
        <w:pageBreakBefore w:val="0"/>
        <w:widowControl w:val="0"/>
        <w:spacing w:after="0" w:line="276" w:lineRule="auto"/>
        <w:rPr>
          <w:color w:val="28284b"/>
        </w:rPr>
      </w:pPr>
      <w:r w:rsidDel="00000000" w:rsidR="00000000" w:rsidRPr="00000000">
        <w:rPr>
          <w:color w:val="28284b"/>
          <w:rtl w:val="0"/>
        </w:rPr>
        <w:t xml:space="preserve">Bent u nog niet aangesloten op het Schuldenknooppunt? Aansluiten kan eenvoudig en snel: via het webportaal of via een koppeling met uw eigen bedrijfssoftware.</w:t>
      </w:r>
    </w:p>
    <w:p w:rsidR="00000000" w:rsidDel="00000000" w:rsidP="00000000" w:rsidRDefault="00000000" w:rsidRPr="00000000" w14:paraId="0000002E">
      <w:pPr>
        <w:pageBreakBefore w:val="0"/>
        <w:widowControl w:val="0"/>
        <w:spacing w:after="0" w:line="276" w:lineRule="auto"/>
        <w:rPr>
          <w:color w:val="28284b"/>
        </w:rPr>
      </w:pPr>
      <w:r w:rsidDel="00000000" w:rsidR="00000000" w:rsidRPr="00000000">
        <w:rPr>
          <w:color w:val="28284b"/>
          <w:rtl w:val="0"/>
        </w:rPr>
        <w:t xml:space="preserve">Maandelijks organiseert het Schuldenknooppunt vrijblijvende informatiebijeenkomsten voor geïnteresseerde financiële hulpverleners en schuldeisers. Via de agenda op de website kunt u zich hiervoor aanmelden. </w:t>
      </w:r>
      <w:r w:rsidDel="00000000" w:rsidR="00000000" w:rsidRPr="00000000">
        <w:rPr>
          <w:rtl w:val="0"/>
        </w:rPr>
      </w:r>
    </w:p>
    <w:p w:rsidR="00000000" w:rsidDel="00000000" w:rsidP="00000000" w:rsidRDefault="00000000" w:rsidRPr="00000000" w14:paraId="0000002F">
      <w:pPr>
        <w:pageBreakBefore w:val="0"/>
        <w:widowControl w:val="0"/>
        <w:spacing w:after="0" w:line="276" w:lineRule="auto"/>
        <w:rPr>
          <w:color w:val="28284b"/>
        </w:rPr>
      </w:pPr>
      <w:r w:rsidDel="00000000" w:rsidR="00000000" w:rsidRPr="00000000">
        <w:rPr>
          <w:rtl w:val="0"/>
        </w:rPr>
      </w:r>
    </w:p>
    <w:p w:rsidR="00000000" w:rsidDel="00000000" w:rsidP="00000000" w:rsidRDefault="00000000" w:rsidRPr="00000000" w14:paraId="00000030">
      <w:pPr>
        <w:keepNext w:val="1"/>
        <w:keepLines w:val="1"/>
        <w:pageBreakBefore w:val="0"/>
        <w:widowControl w:val="0"/>
        <w:spacing w:after="0" w:before="0" w:line="276" w:lineRule="auto"/>
        <w:rPr>
          <w:b w:val="1"/>
          <w:bCs w:val="1"/>
          <w:color w:val="28284b"/>
        </w:rPr>
      </w:pPr>
      <w:r w:rsidDel="00000000" w:rsidR="00000000" w:rsidRPr="00000000">
        <w:rPr>
          <w:b w:val="1"/>
          <w:bCs w:val="1"/>
          <w:color w:val="28284b"/>
          <w:rtl w:val="0"/>
        </w:rPr>
        <w:t xml:space="preserve">Meer informatie</w:t>
      </w:r>
    </w:p>
    <w:p w:rsidR="00000000" w:rsidDel="00000000" w:rsidP="00000000" w:rsidRDefault="00000000" w:rsidRPr="00000000" w14:paraId="00000031">
      <w:pPr>
        <w:keepNext w:val="1"/>
        <w:keepLines w:val="1"/>
        <w:widowControl w:val="0"/>
        <w:spacing w:line="301.09090909090907" w:lineRule="auto"/>
        <w:rPr>
          <w:color w:val="28284b"/>
        </w:rPr>
      </w:pPr>
      <w:r w:rsidDel="00000000" w:rsidR="00000000" w:rsidRPr="00000000">
        <w:rPr>
          <w:color w:val="28284b"/>
          <w:rtl w:val="0"/>
        </w:rPr>
        <w:t xml:space="preserve">Meer informatie over het Schuldenknooppunt, de modules, deelnemers en aansluitmogelijkheden vindt u op: https://schuldenknooppunt.nl</w:t>
      </w:r>
    </w:p>
    <w:p w:rsidR="00000000" w:rsidDel="00000000" w:rsidP="00000000" w:rsidRDefault="00000000" w:rsidRPr="00000000" w14:paraId="00000032">
      <w:pPr>
        <w:keepNext w:val="1"/>
        <w:keepLines w:val="1"/>
        <w:pageBreakBefore w:val="0"/>
        <w:widowControl w:val="0"/>
        <w:spacing w:after="0" w:before="0" w:line="276" w:lineRule="auto"/>
        <w:rPr>
          <w:color w:val="28284b"/>
        </w:rPr>
      </w:pPr>
      <w:r w:rsidDel="00000000" w:rsidR="00000000" w:rsidRPr="00000000">
        <w:rPr>
          <w:rtl w:val="0"/>
        </w:rPr>
      </w:r>
    </w:p>
    <w:p w:rsidR="00000000" w:rsidDel="00000000" w:rsidP="00000000" w:rsidRDefault="00000000" w:rsidRPr="00000000" w14:paraId="00000033">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34">
      <w:pPr>
        <w:pageBreakBefore w:val="0"/>
        <w:widowControl w:val="0"/>
        <w:spacing w:after="0" w:line="276" w:lineRule="auto"/>
        <w:rPr>
          <w:color w:val="28284b"/>
        </w:rPr>
      </w:pPr>
      <w:r w:rsidDel="00000000" w:rsidR="00000000" w:rsidRPr="00000000">
        <w:rPr>
          <w:color w:val="28284b"/>
          <w:rtl w:val="0"/>
        </w:rPr>
        <w:t xml:space="preserve">Met vriendelijke groet,</w:t>
      </w:r>
    </w:p>
    <w:p w:rsidR="00000000" w:rsidDel="00000000" w:rsidP="00000000" w:rsidRDefault="00000000" w:rsidRPr="00000000" w14:paraId="00000035">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36">
      <w:pPr>
        <w:pageBreakBefore w:val="0"/>
        <w:widowControl w:val="0"/>
        <w:spacing w:after="0" w:line="276" w:lineRule="auto"/>
        <w:rPr>
          <w:b w:val="1"/>
          <w:bCs w:val="1"/>
          <w:color w:val="28284b"/>
        </w:rPr>
      </w:pPr>
      <w:r w:rsidDel="00000000" w:rsidR="00000000" w:rsidRPr="00000000">
        <w:rPr>
          <w:rtl w:val="0"/>
        </w:rPr>
      </w:r>
    </w:p>
    <w:p w:rsidR="00000000" w:rsidDel="00000000" w:rsidP="00000000" w:rsidRDefault="00000000" w:rsidRPr="00000000" w14:paraId="00000037">
      <w:pPr>
        <w:pageBreakBefore w:val="0"/>
        <w:widowControl w:val="0"/>
        <w:spacing w:after="0" w:line="276" w:lineRule="auto"/>
        <w:rPr>
          <w:color w:val="28284b"/>
        </w:rPr>
      </w:pPr>
      <w:r w:rsidDel="00000000" w:rsidR="00000000" w:rsidRPr="00000000">
        <w:rPr>
          <w:color w:val="28284b"/>
          <w:rtl w:val="0"/>
        </w:rPr>
        <w:t xml:space="preserve">[Naam]</w:t>
      </w:r>
    </w:p>
    <w:p w:rsidR="00000000" w:rsidDel="00000000" w:rsidP="00000000" w:rsidRDefault="00000000" w:rsidRPr="00000000" w14:paraId="00000038">
      <w:pPr>
        <w:pageBreakBefore w:val="0"/>
        <w:widowControl w:val="0"/>
        <w:spacing w:after="0" w:line="276" w:lineRule="auto"/>
        <w:rPr>
          <w:color w:val="28284b"/>
        </w:rPr>
      </w:pPr>
      <w:r w:rsidDel="00000000" w:rsidR="00000000" w:rsidRPr="00000000">
        <w:rPr>
          <w:color w:val="28284b"/>
          <w:rtl w:val="0"/>
        </w:rPr>
        <w:t xml:space="preserve">[Organisatie]</w:t>
      </w:r>
      <w:r w:rsidDel="00000000" w:rsidR="00000000" w:rsidRPr="00000000">
        <w:rPr>
          <w:rtl w:val="0"/>
        </w:rPr>
      </w:r>
    </w:p>
    <w:p w:rsidR="00000000" w:rsidDel="00000000" w:rsidP="00000000" w:rsidRDefault="00000000" w:rsidRPr="00000000" w14:paraId="00000039">
      <w:pPr>
        <w:pageBreakBefore w:val="0"/>
        <w:rPr>
          <w:sz w:val="20"/>
          <w:szCs w:val="20"/>
        </w:rPr>
      </w:pPr>
      <w:r w:rsidDel="00000000" w:rsidR="00000000" w:rsidRPr="00000000">
        <w:rPr>
          <w:rtl w:val="0"/>
        </w:rPr>
      </w:r>
    </w:p>
    <w:p w:rsidR="00000000" w:rsidDel="00000000" w:rsidP="00000000" w:rsidRDefault="00000000" w:rsidRPr="00000000" w14:paraId="0000003A">
      <w:pPr>
        <w:pageBreakBefore w:val="0"/>
        <w:rPr>
          <w:color w:val="28284b"/>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4" w:top="2268" w:left="1134" w:right="1134" w:header="510.236220472441"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arlow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Barlow" w:cs="Barlow" w:eastAsia="Barlow" w:hAnsi="Barlow"/>
        <w:b w:val="0"/>
        <w:bCs w:val="0"/>
        <w:i w:val="0"/>
        <w:iCs w:val="0"/>
        <w:smallCaps w:val="0"/>
        <w:strike w:val="0"/>
        <w:color w:val="1e2878"/>
        <w:sz w:val="22"/>
        <w:szCs w:val="22"/>
        <w:u w:val="none"/>
        <w:shd w:fill="auto" w:val="clear"/>
        <w:vertAlign w:val="baseline"/>
      </w:rPr>
    </w:pPr>
    <w:r w:rsidDel="00000000" w:rsidR="00000000" w:rsidRPr="00000000">
      <w:rPr>
        <w:rFonts w:ascii="Barlow Medium" w:cs="Barlow Medium" w:eastAsia="Barlow Medium" w:hAnsi="Barlow Medium"/>
        <w:b w:val="1"/>
        <w:bCs w:val="1"/>
        <w:i w:val="0"/>
        <w:iCs w:val="0"/>
        <w:smallCaps w:val="0"/>
        <w:strike w:val="0"/>
        <w:color w:val="1e2878"/>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-753427</wp:posOffset>
              </wp:positionH>
              <wp:positionV relativeFrom="paragraph">
                <wp:posOffset>-114299</wp:posOffset>
              </wp:positionV>
              <wp:extent cx="7659052" cy="749968"/>
              <wp:effectExtent b="0" l="0" r="0" t="0"/>
              <wp:wrapNone/>
              <wp:docPr id="1" name=""/>
              <a:graphic>
                <a:graphicData uri="http://schemas.microsoft.com/office/word/2010/wordprocessingGroup">
                  <wpg:wgp>
                    <wpg:cNvGrpSpPr/>
                    <wpg:grpSpPr>
                      <a:xfrm>
                        <a:off x="1463600" y="3406600"/>
                        <a:ext cx="7659052" cy="749968"/>
                        <a:chOff x="1463600" y="3406600"/>
                        <a:chExt cx="7764800" cy="746800"/>
                      </a:xfrm>
                    </wpg:grpSpPr>
                    <wpg:grpSp>
                      <wpg:cNvGrpSpPr/>
                      <wpg:grpSpPr>
                        <a:xfrm>
                          <a:off x="1463610" y="3406620"/>
                          <a:ext cx="7764780" cy="746760"/>
                          <a:chOff x="0" y="0"/>
                          <a:chExt cx="7764780" cy="746760"/>
                        </a:xfrm>
                      </wpg:grpSpPr>
                      <wps:wsp>
                        <wps:cNvSpPr/>
                        <wps:cNvPr id="3" name="Shape 3"/>
                        <wps:spPr>
                          <a:xfrm>
                            <a:off x="0" y="0"/>
                            <a:ext cx="7764775" cy="74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64780" cy="746760"/>
                          </a:xfrm>
                          <a:prstGeom prst="rect">
                            <a:avLst/>
                          </a:prstGeom>
                          <a:solidFill>
                            <a:srgbClr val="E6E6E6">
                              <a:alpha val="4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
                            <a:alphaModFix/>
                          </a:blip>
                          <a:srcRect b="0" l="0" r="0" t="0"/>
                          <a:stretch/>
                        </pic:blipFill>
                        <pic:spPr>
                          <a:xfrm>
                            <a:off x="716280" y="160020"/>
                            <a:ext cx="1594485" cy="180340"/>
                          </a:xfrm>
                          <a:prstGeom prst="rect">
                            <a:avLst/>
                          </a:prstGeom>
                          <a:noFill/>
                          <a:ln>
                            <a:noFill/>
                          </a:ln>
                        </pic:spPr>
                      </pic:pic>
                      <wps:wsp>
                        <wps:cNvSpPr/>
                        <wps:cNvPr id="6" name="Shape 6"/>
                        <wps:spPr>
                          <a:xfrm>
                            <a:off x="2849880" y="91440"/>
                            <a:ext cx="3992880" cy="3048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arlow" w:cs="Barlow" w:eastAsia="Barlow" w:hAnsi="Barlow"/>
                                  <w:b w:val="0"/>
                                  <w:i w:val="0"/>
                                  <w:smallCaps w:val="0"/>
                                  <w:strike w:val="0"/>
                                  <w:color w:val="1e2878"/>
                                  <w:sz w:val="24"/>
                                  <w:vertAlign w:val="baseline"/>
                                </w:rPr>
                                <w:t xml:space="preserve">https://</w:t>
                              </w:r>
                              <w:r w:rsidDel="00000000" w:rsidR="00000000" w:rsidRPr="00000000">
                                <w:rPr>
                                  <w:rFonts w:ascii="Barlow" w:cs="Barlow" w:eastAsia="Barlow" w:hAnsi="Barlow"/>
                                  <w:b w:val="0"/>
                                  <w:i w:val="0"/>
                                  <w:smallCaps w:val="0"/>
                                  <w:strike w:val="0"/>
                                  <w:color w:val="1e2878"/>
                                  <w:sz w:val="24"/>
                                  <w:vertAlign w:val="baseline"/>
                                </w:rPr>
                                <w:t xml:space="preserve">schuldenknooppunt</w:t>
                              </w:r>
                              <w:r w:rsidDel="00000000" w:rsidR="00000000" w:rsidRPr="00000000">
                                <w:rPr>
                                  <w:rFonts w:ascii="Barlow" w:cs="Barlow" w:eastAsia="Barlow" w:hAnsi="Barlow"/>
                                  <w:b w:val="0"/>
                                  <w:i w:val="0"/>
                                  <w:smallCaps w:val="0"/>
                                  <w:strike w:val="0"/>
                                  <w:color w:val="1e2878"/>
                                  <w:sz w:val="24"/>
                                  <w:vertAlign w:val="baseline"/>
                                </w:rPr>
                                <w:t xml:space="preserve">.nl</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-753427</wp:posOffset>
              </wp:positionH>
              <wp:positionV relativeFrom="paragraph">
                <wp:posOffset>-114299</wp:posOffset>
              </wp:positionV>
              <wp:extent cx="7659052" cy="74996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659052" cy="749968"/>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Barlow" w:cs="Barlow" w:eastAsia="Barlow" w:hAnsi="Barlow"/>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Barlow" w:cs="Barlow" w:eastAsia="Barlow" w:hAnsi="Barlow"/>
        <w:b w:val="0"/>
        <w:bCs w:val="0"/>
        <w:i w:val="0"/>
        <w:iCs w:val="0"/>
        <w:smallCaps w:val="0"/>
        <w:strike w:val="0"/>
        <w:color w:val="737373"/>
        <w:sz w:val="18"/>
        <w:szCs w:val="18"/>
        <w:u w:val="none"/>
        <w:shd w:fill="auto" w:val="clear"/>
        <w:vertAlign w:val="baseline"/>
      </w:rPr>
    </w:pPr>
    <w:r w:rsidDel="00000000" w:rsidR="00000000" w:rsidRPr="00000000">
      <w:rPr>
        <w:rFonts w:ascii="Barlow" w:cs="Barlow" w:eastAsia="Barlow" w:hAnsi="Barlow"/>
        <w:b w:val="0"/>
        <w:bCs w:val="0"/>
        <w:i w:val="0"/>
        <w:iCs w:val="0"/>
        <w:smallCaps w:val="0"/>
        <w:strike w:val="0"/>
        <w:color w:val="737373"/>
        <w:sz w:val="22"/>
        <w:szCs w:val="22"/>
        <w:u w:val="none"/>
        <w:shd w:fill="auto" w:val="clear"/>
        <w:vertAlign w:val="baseline"/>
        <w:rtl w:val="0"/>
      </w:rPr>
      <w:t xml:space="preserve">1</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-719999</wp:posOffset>
              </wp:positionH>
              <wp:positionV relativeFrom="paragraph">
                <wp:posOffset>-323849</wp:posOffset>
              </wp:positionV>
              <wp:extent cx="7765200" cy="745200"/>
              <wp:effectExtent b="0" l="0" r="0" t="0"/>
              <wp:wrapNone/>
              <wp:docPr id="4" name=""/>
              <a:graphic>
                <a:graphicData uri="http://schemas.microsoft.com/office/word/2010/wordprocessingGroup">
                  <wpg:wgp>
                    <wpg:cNvGrpSpPr/>
                    <wpg:grpSpPr>
                      <a:xfrm>
                        <a:off x="1463400" y="3407400"/>
                        <a:ext cx="7765200" cy="745200"/>
                        <a:chOff x="1463400" y="3407400"/>
                        <a:chExt cx="7765200" cy="745225"/>
                      </a:xfrm>
                    </wpg:grpSpPr>
                    <wpg:grpSp>
                      <wpg:cNvGrpSpPr/>
                      <wpg:grpSpPr>
                        <a:xfrm>
                          <a:off x="1463400" y="3407400"/>
                          <a:ext cx="7765200" cy="745200"/>
                          <a:chOff x="0" y="0"/>
                          <a:chExt cx="7765200" cy="745200"/>
                        </a:xfrm>
                      </wpg:grpSpPr>
                      <wps:wsp>
                        <wps:cNvSpPr/>
                        <wps:cNvPr id="3" name="Shape 3"/>
                        <wps:spPr>
                          <a:xfrm>
                            <a:off x="0" y="0"/>
                            <a:ext cx="7765200" cy="74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7765200" cy="745200"/>
                          </a:xfrm>
                          <a:prstGeom prst="rect">
                            <a:avLst/>
                          </a:prstGeom>
                          <a:solidFill>
                            <a:srgbClr val="E6E6E6">
                              <a:alpha val="4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1">
                            <a:alphaModFix/>
                          </a:blip>
                          <a:srcRect b="0" l="0" r="0" t="0"/>
                          <a:stretch/>
                        </pic:blipFill>
                        <pic:spPr>
                          <a:xfrm>
                            <a:off x="716280" y="220980"/>
                            <a:ext cx="3154680" cy="35623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-719999</wp:posOffset>
              </wp:positionH>
              <wp:positionV relativeFrom="paragraph">
                <wp:posOffset>-323849</wp:posOffset>
              </wp:positionV>
              <wp:extent cx="7765200" cy="745200"/>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7765200" cy="7452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Barlow" w:cs="Barlow" w:eastAsia="Barlow" w:hAnsi="Barlow"/>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-99059</wp:posOffset>
              </wp:positionH>
              <wp:positionV relativeFrom="page">
                <wp:posOffset>0</wp:posOffset>
              </wp:positionV>
              <wp:extent cx="7800975" cy="1241281"/>
              <wp:effectExtent b="0" l="0" r="0" t="0"/>
              <wp:wrapNone/>
              <wp:docPr id="2" name=""/>
              <a:graphic>
                <a:graphicData uri="http://schemas.microsoft.com/office/word/2010/wordprocessingGroup">
                  <wpg:wgp>
                    <wpg:cNvGrpSpPr/>
                    <wpg:grpSpPr>
                      <a:xfrm>
                        <a:off x="1463400" y="2875225"/>
                        <a:ext cx="7800975" cy="1241281"/>
                        <a:chOff x="1463400" y="2875225"/>
                        <a:chExt cx="7765200" cy="1219550"/>
                      </a:xfrm>
                    </wpg:grpSpPr>
                    <wpg:grpSp>
                      <wpg:cNvGrpSpPr/>
                      <wpg:grpSpPr>
                        <a:xfrm>
                          <a:off x="1463400" y="2875225"/>
                          <a:ext cx="7765200" cy="1219528"/>
                          <a:chOff x="0" y="-75670"/>
                          <a:chExt cx="7765200" cy="1211050"/>
                        </a:xfrm>
                      </wpg:grpSpPr>
                      <wps:wsp>
                        <wps:cNvSpPr/>
                        <wps:cNvPr id="3" name="Shape 3"/>
                        <wps:spPr>
                          <a:xfrm>
                            <a:off x="0" y="0"/>
                            <a:ext cx="7765200" cy="1135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75670"/>
                            <a:ext cx="7765200" cy="745200"/>
                          </a:xfrm>
                          <a:prstGeom prst="rect">
                            <a:avLst/>
                          </a:prstGeom>
                          <a:solidFill>
                            <a:srgbClr val="E6E6E6">
                              <a:alpha val="4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
                            <a:alphaModFix/>
                          </a:blip>
                          <a:srcRect b="0" l="0" r="0" t="0"/>
                          <a:stretch/>
                        </pic:blipFill>
                        <pic:spPr>
                          <a:xfrm>
                            <a:off x="723900" y="327660"/>
                            <a:ext cx="1022350" cy="80772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page">
                <wp:posOffset>-99059</wp:posOffset>
              </wp:positionH>
              <wp:positionV relativeFrom="page">
                <wp:posOffset>0</wp:posOffset>
              </wp:positionV>
              <wp:extent cx="7800975" cy="1241281"/>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800975" cy="124128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arlow" w:cs="Barlow" w:eastAsia="Barlow" w:hAnsi="Barlow"/>
        <w:sz w:val="22"/>
        <w:szCs w:val="22"/>
        <w:lang w:val="n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40" w:lineRule="auto"/>
    </w:pPr>
    <w:rPr>
      <w:rFonts w:ascii="Barlow" w:cs="Barlow" w:eastAsia="Barlow" w:hAnsi="Barlow"/>
      <w:b w:val="1"/>
      <w:bCs w:val="1"/>
      <w:color w:val="2f5496"/>
      <w:sz w:val="32"/>
      <w:szCs w:val="32"/>
    </w:rPr>
  </w:style>
  <w:style w:type="paragraph" w:styleId="Heading2">
    <w:name w:val="heading 2"/>
    <w:basedOn w:val="Normal"/>
    <w:next w:val="Normal"/>
    <w:pPr>
      <w:keepNext w:val="1"/>
      <w:keepLines w:val="1"/>
      <w:pageBreakBefore w:val="0"/>
      <w:spacing w:after="0" w:before="40" w:lineRule="auto"/>
    </w:pPr>
    <w:rPr>
      <w:rFonts w:ascii="Barlow" w:cs="Barlow" w:eastAsia="Barlow" w:hAnsi="Barlow"/>
      <w:b w:val="1"/>
      <w:bCs w:val="1"/>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44.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hyperlink" Target="http://schuldenknooppunt.nl/deelnem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Medium-regular.ttf"/><Relationship Id="rId2" Type="http://schemas.openxmlformats.org/officeDocument/2006/relationships/font" Target="fonts/BarlowMedium-bold.ttf"/><Relationship Id="rId3" Type="http://schemas.openxmlformats.org/officeDocument/2006/relationships/font" Target="fonts/BarlowMedium-italic.ttf"/><Relationship Id="rId4" Type="http://schemas.openxmlformats.org/officeDocument/2006/relationships/font" Target="fonts/BarlowMedium-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